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27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附件1</w:t>
      </w:r>
    </w:p>
    <w:p w14:paraId="46998F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宣汉县第二人民医院</w:t>
      </w:r>
    </w:p>
    <w:p w14:paraId="2900A5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医用织物技术参数表（第二次）</w:t>
      </w:r>
    </w:p>
    <w:bookmarkEnd w:id="6"/>
    <w:p w14:paraId="79BA4ACC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85"/>
        <w:gridCol w:w="1485"/>
        <w:gridCol w:w="3390"/>
        <w:gridCol w:w="480"/>
        <w:gridCol w:w="645"/>
        <w:gridCol w:w="1216"/>
        <w:gridCol w:w="1118"/>
      </w:tblGrid>
      <w:tr w14:paraId="2FD0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209E762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  <w:vAlign w:val="center"/>
          </w:tcPr>
          <w:p w14:paraId="27185A2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标的</w:t>
            </w:r>
          </w:p>
          <w:p w14:paraId="459975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85" w:type="dxa"/>
            <w:vAlign w:val="center"/>
          </w:tcPr>
          <w:p w14:paraId="585DDCF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390" w:type="dxa"/>
            <w:vAlign w:val="center"/>
          </w:tcPr>
          <w:p w14:paraId="5A105B8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480" w:type="dxa"/>
            <w:vAlign w:val="center"/>
          </w:tcPr>
          <w:p w14:paraId="57D43CC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45" w:type="dxa"/>
            <w:vAlign w:val="center"/>
          </w:tcPr>
          <w:p w14:paraId="4D70CAC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</w:p>
          <w:p w14:paraId="1C41689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1216" w:type="dxa"/>
            <w:vAlign w:val="center"/>
          </w:tcPr>
          <w:p w14:paraId="7082A6A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最高单价限价（元）</w:t>
            </w:r>
          </w:p>
        </w:tc>
        <w:tc>
          <w:tcPr>
            <w:tcW w:w="1118" w:type="dxa"/>
            <w:vAlign w:val="center"/>
          </w:tcPr>
          <w:p w14:paraId="1C258C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</w:tr>
      <w:tr w14:paraId="534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421" w:type="dxa"/>
            <w:vAlign w:val="center"/>
          </w:tcPr>
          <w:p w14:paraId="2D8FB1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6" w:colFirst="4" w:colLast="4"/>
            <w:bookmarkStart w:id="1" w:name="OLE_LINK1" w:colFirst="1" w:colLast="2"/>
            <w:bookmarkStart w:id="2" w:name="OLE_LINK5" w:colFirst="5" w:colLast="5"/>
            <w:bookmarkStart w:id="3" w:name="OLE_LINK4" w:colFirst="5" w:colLast="6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2AC2206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床单</w:t>
            </w:r>
            <w:r>
              <w:rPr>
                <w:rFonts w:hint="eastAsia" w:ascii="仿宋" w:hAnsi="仿宋" w:eastAsia="仿宋"/>
                <w:color w:val="000000"/>
                <w:sz w:val="22"/>
                <w:szCs w:val="24"/>
                <w:lang w:val="en-US" w:eastAsia="zh-CN"/>
              </w:rPr>
              <w:t>一</w:t>
            </w:r>
          </w:p>
        </w:tc>
        <w:tc>
          <w:tcPr>
            <w:tcW w:w="1485" w:type="dxa"/>
            <w:vAlign w:val="center"/>
          </w:tcPr>
          <w:p w14:paraId="248C709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床罩款式</w:t>
            </w:r>
          </w:p>
          <w:p w14:paraId="000DCA64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210*90*20cm</w:t>
            </w:r>
          </w:p>
        </w:tc>
        <w:tc>
          <w:tcPr>
            <w:tcW w:w="3390" w:type="dxa"/>
            <w:vMerge w:val="restart"/>
          </w:tcPr>
          <w:p w14:paraId="408DC16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面料成分：100%棉。</w:t>
            </w:r>
          </w:p>
          <w:p w14:paraId="1ACE07C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纱支支数：经纱21s（±3）×纬 纱21s（±3）。 </w:t>
            </w:r>
          </w:p>
          <w:p w14:paraId="4241C761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织物密度（根/10cm）：经向密 度425±10；纬向密度228±10。 </w:t>
            </w:r>
          </w:p>
          <w:p w14:paraId="5836E15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克重（g/㎡）：170（±3）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D185AAB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水洗缩水率：≤5% </w:t>
            </w:r>
          </w:p>
          <w:p w14:paraId="41A9FA51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起毛起球（级）：≧4 </w:t>
            </w:r>
          </w:p>
          <w:p w14:paraId="74BC90C0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耐摩擦色牢度、耐洗色牢度、耐 汗渍色牢度、耐水色牢度、耐光色牢 度、耐氯漂色耐度：≥4级。 </w:t>
            </w:r>
          </w:p>
          <w:p w14:paraId="392DA404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断裂强力(N)：≥400 </w:t>
            </w:r>
          </w:p>
          <w:p w14:paraId="3E35BC6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撕破强力(N)：≥15 </w:t>
            </w:r>
          </w:p>
          <w:p w14:paraId="7977BC9C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异味：无。</w:t>
            </w:r>
          </w:p>
          <w:p w14:paraId="42734EA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此规格面料洗涤≥50次以后，面 料对以下菌种仍具有≥99%的抑菌率, 能有效防止病原微生物再生和繁殖， 避免病患交叉感染，菌种名称及（菌 种编码）： 大肠杆菌（ATCC 25922）、金黄色 葡萄球菌（ATCC 6538）、铜绿假单 胞菌（ATCC 10145）、白色念珠菌 （ATCC 10231）、肺炎克雷伯氏菌 （ATCC 4352）、枯草芽孢杆菌（CI CC 10002）。 </w:t>
            </w:r>
          </w:p>
          <w:p w14:paraId="75931747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此规格面料需符合国家纺织产品 基本安全技术规范GB 18401-2010 B类要求：PH值：4.0-8.5、甲醛含量 （mg/kg）：≤75、可分解致癌芳香 胺染料（mg/kg）：禁用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0" w:type="dxa"/>
            <w:vAlign w:val="center"/>
          </w:tcPr>
          <w:p w14:paraId="293F61B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3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  <w:bookmarkEnd w:id="4"/>
          </w:p>
        </w:tc>
        <w:tc>
          <w:tcPr>
            <w:tcW w:w="645" w:type="dxa"/>
            <w:vAlign w:val="center"/>
          </w:tcPr>
          <w:p w14:paraId="5DA5385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1216" w:type="dxa"/>
            <w:vAlign w:val="center"/>
          </w:tcPr>
          <w:p w14:paraId="554A16E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90.00</w:t>
            </w:r>
          </w:p>
        </w:tc>
        <w:tc>
          <w:tcPr>
            <w:tcW w:w="1118" w:type="dxa"/>
            <w:vAlign w:val="top"/>
          </w:tcPr>
          <w:p w14:paraId="648DBBF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008E75B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A2EF03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231BF28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20250.00 </w:t>
            </w:r>
          </w:p>
        </w:tc>
      </w:tr>
      <w:tr w14:paraId="7895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421" w:type="dxa"/>
            <w:vAlign w:val="center"/>
          </w:tcPr>
          <w:p w14:paraId="618F1D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 w14:paraId="711AAC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床单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二</w:t>
            </w:r>
          </w:p>
        </w:tc>
        <w:tc>
          <w:tcPr>
            <w:tcW w:w="1485" w:type="dxa"/>
            <w:vAlign w:val="center"/>
          </w:tcPr>
          <w:p w14:paraId="35A29C78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110*80cm</w:t>
            </w:r>
          </w:p>
        </w:tc>
        <w:tc>
          <w:tcPr>
            <w:tcW w:w="3390" w:type="dxa"/>
            <w:vMerge w:val="continue"/>
          </w:tcPr>
          <w:p w14:paraId="0952C66B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16F4EB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27058D0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6" w:type="dxa"/>
            <w:vAlign w:val="center"/>
          </w:tcPr>
          <w:p w14:paraId="0FA777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90.00</w:t>
            </w:r>
          </w:p>
        </w:tc>
        <w:tc>
          <w:tcPr>
            <w:tcW w:w="1118" w:type="dxa"/>
            <w:vAlign w:val="top"/>
          </w:tcPr>
          <w:p w14:paraId="5B61ACE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C9B6475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2CEDBC7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7A54C5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0BF5C0A5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900.00 </w:t>
            </w:r>
          </w:p>
        </w:tc>
      </w:tr>
      <w:tr w14:paraId="72FB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421" w:type="dxa"/>
            <w:vAlign w:val="center"/>
          </w:tcPr>
          <w:p w14:paraId="34DEAE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 w14:paraId="2A9361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被套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一</w:t>
            </w:r>
          </w:p>
        </w:tc>
        <w:tc>
          <w:tcPr>
            <w:tcW w:w="1485" w:type="dxa"/>
            <w:vAlign w:val="center"/>
          </w:tcPr>
          <w:p w14:paraId="4A7F7107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200*100cm</w:t>
            </w:r>
          </w:p>
        </w:tc>
        <w:tc>
          <w:tcPr>
            <w:tcW w:w="3390" w:type="dxa"/>
            <w:vMerge w:val="continue"/>
          </w:tcPr>
          <w:p w14:paraId="10271313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0C9DE27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50C1126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6" w:type="dxa"/>
            <w:vAlign w:val="center"/>
          </w:tcPr>
          <w:p w14:paraId="41085BF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130.00</w:t>
            </w:r>
          </w:p>
        </w:tc>
        <w:tc>
          <w:tcPr>
            <w:tcW w:w="1118" w:type="dxa"/>
            <w:vAlign w:val="top"/>
          </w:tcPr>
          <w:p w14:paraId="480180E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07659AC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AE9588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7374B059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1300.00 </w:t>
            </w:r>
          </w:p>
        </w:tc>
      </w:tr>
      <w:tr w14:paraId="57C1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421" w:type="dxa"/>
            <w:vAlign w:val="center"/>
          </w:tcPr>
          <w:p w14:paraId="5323529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 w14:paraId="62903E0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被套</w:t>
            </w:r>
            <w:r>
              <w:rPr>
                <w:rFonts w:hint="eastAsia" w:ascii="仿宋" w:hAnsi="仿宋" w:eastAsia="仿宋"/>
                <w:color w:val="000000"/>
                <w:sz w:val="22"/>
                <w:szCs w:val="24"/>
                <w:lang w:val="en-US" w:eastAsia="zh-CN"/>
              </w:rPr>
              <w:t>二</w:t>
            </w:r>
          </w:p>
        </w:tc>
        <w:tc>
          <w:tcPr>
            <w:tcW w:w="1485" w:type="dxa"/>
            <w:vAlign w:val="center"/>
          </w:tcPr>
          <w:p w14:paraId="1D3936D9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3390" w:type="dxa"/>
            <w:vMerge w:val="continue"/>
          </w:tcPr>
          <w:p w14:paraId="2DAE4AC6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4AD9C2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6D19D2A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1216" w:type="dxa"/>
            <w:vAlign w:val="center"/>
          </w:tcPr>
          <w:p w14:paraId="365D13E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130.00</w:t>
            </w:r>
          </w:p>
        </w:tc>
        <w:tc>
          <w:tcPr>
            <w:tcW w:w="1118" w:type="dxa"/>
            <w:vAlign w:val="top"/>
          </w:tcPr>
          <w:p w14:paraId="5AF0D48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3012027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3A57A784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3850B4D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24700.00 </w:t>
            </w:r>
          </w:p>
        </w:tc>
      </w:tr>
      <w:tr w14:paraId="64EF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7A8DD9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 w14:paraId="3743A9E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枕套</w:t>
            </w:r>
          </w:p>
        </w:tc>
        <w:tc>
          <w:tcPr>
            <w:tcW w:w="1485" w:type="dxa"/>
            <w:vAlign w:val="center"/>
          </w:tcPr>
          <w:p w14:paraId="4CDA5452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3390" w:type="dxa"/>
            <w:vMerge w:val="continue"/>
          </w:tcPr>
          <w:p w14:paraId="1143C4A8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6DEEDBE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645" w:type="dxa"/>
            <w:vAlign w:val="center"/>
          </w:tcPr>
          <w:p w14:paraId="63EC06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1216" w:type="dxa"/>
            <w:vAlign w:val="center"/>
          </w:tcPr>
          <w:p w14:paraId="7D9FA25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20.00</w:t>
            </w:r>
          </w:p>
        </w:tc>
        <w:tc>
          <w:tcPr>
            <w:tcW w:w="1118" w:type="dxa"/>
            <w:vAlign w:val="top"/>
          </w:tcPr>
          <w:p w14:paraId="0D5139E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01A163AD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4100.00 </w:t>
            </w:r>
          </w:p>
        </w:tc>
      </w:tr>
      <w:tr w14:paraId="64D0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6097DB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 w14:paraId="6C2C650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空调被</w:t>
            </w:r>
          </w:p>
        </w:tc>
        <w:tc>
          <w:tcPr>
            <w:tcW w:w="1485" w:type="dxa"/>
            <w:vAlign w:val="center"/>
          </w:tcPr>
          <w:p w14:paraId="040B372D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220*150cm</w:t>
            </w:r>
          </w:p>
        </w:tc>
        <w:tc>
          <w:tcPr>
            <w:tcW w:w="3390" w:type="dxa"/>
          </w:tcPr>
          <w:p w14:paraId="60F9B36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1、符合GB/T22796-2021《床上用品》。</w:t>
            </w:r>
          </w:p>
          <w:p w14:paraId="53259312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2、符合GB18401-2010《国家纺织产品基本安全技术规范》</w:t>
            </w:r>
          </w:p>
        </w:tc>
        <w:tc>
          <w:tcPr>
            <w:tcW w:w="480" w:type="dxa"/>
            <w:vAlign w:val="center"/>
          </w:tcPr>
          <w:p w14:paraId="2E8FEF0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03AD93F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16" w:type="dxa"/>
            <w:vAlign w:val="center"/>
          </w:tcPr>
          <w:p w14:paraId="3BDC95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140.00</w:t>
            </w:r>
          </w:p>
        </w:tc>
        <w:tc>
          <w:tcPr>
            <w:tcW w:w="1118" w:type="dxa"/>
            <w:vAlign w:val="top"/>
          </w:tcPr>
          <w:p w14:paraId="2CD8609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0FB490D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58BE102C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2800.00 </w:t>
            </w:r>
          </w:p>
        </w:tc>
      </w:tr>
      <w:tr w14:paraId="71C0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7C1AAC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 w14:paraId="36DA894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枕芯</w:t>
            </w:r>
          </w:p>
        </w:tc>
        <w:tc>
          <w:tcPr>
            <w:tcW w:w="1485" w:type="dxa"/>
            <w:vAlign w:val="center"/>
          </w:tcPr>
          <w:p w14:paraId="68DE31BB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75*48cm</w:t>
            </w:r>
          </w:p>
        </w:tc>
        <w:tc>
          <w:tcPr>
            <w:tcW w:w="3390" w:type="dxa"/>
          </w:tcPr>
          <w:p w14:paraId="249DDF53">
            <w:pPr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面料成分：100%聚酯纤维。 </w:t>
            </w:r>
          </w:p>
          <w:p w14:paraId="7DF65518">
            <w:pPr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填充物：100%聚酯纤维。</w:t>
            </w:r>
          </w:p>
          <w:p w14:paraId="23F3F698">
            <w:pPr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规格尺寸偏差率（%）：±3.5。 </w:t>
            </w:r>
          </w:p>
          <w:p w14:paraId="1A667C04">
            <w:pPr>
              <w:numPr>
                <w:ilvl w:val="0"/>
                <w:numId w:val="1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纬斜、花斜（%）：≤4.0。 5、色花、色差（级）：≥3。 6、色污渍（处/件）：轻微允许 3。 </w:t>
            </w:r>
          </w:p>
          <w:p w14:paraId="17C089A2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耐水色牢度（级）：变色≥3，沾色≥3。</w:t>
            </w:r>
          </w:p>
          <w:p w14:paraId="7BAE42C5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耐酸汗渍色牢度（级）：变色≥3，沾色≥3。 </w:t>
            </w:r>
          </w:p>
          <w:p w14:paraId="511EC72B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耐碱汗渍色牢度（级）：变色≥3，沾色≥3。 </w:t>
            </w:r>
          </w:p>
          <w:p w14:paraId="3B4142FE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耐干摩擦色牢度（级）：干摩≥3。</w:t>
            </w:r>
          </w:p>
          <w:p w14:paraId="3601548D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甲醛含量：≤75mg/kg。 </w:t>
            </w:r>
          </w:p>
          <w:p w14:paraId="67563796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pH 值:4.0-8.5。 </w:t>
            </w:r>
          </w:p>
          <w:p w14:paraId="6346CE77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异味：无。</w:t>
            </w:r>
          </w:p>
          <w:p w14:paraId="5B1A1DA8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可分解致癌芳香胺染料：满足 GB/T17592-2011 的规定。</w:t>
            </w:r>
          </w:p>
          <w:p w14:paraId="6DD33D0D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原料要求：不得使用违禁物。</w:t>
            </w:r>
          </w:p>
        </w:tc>
        <w:tc>
          <w:tcPr>
            <w:tcW w:w="480" w:type="dxa"/>
            <w:vAlign w:val="center"/>
          </w:tcPr>
          <w:p w14:paraId="6CAD10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645" w:type="dxa"/>
            <w:vAlign w:val="center"/>
          </w:tcPr>
          <w:p w14:paraId="63F1A9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16" w:type="dxa"/>
            <w:vAlign w:val="center"/>
          </w:tcPr>
          <w:p w14:paraId="719AC96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30.00</w:t>
            </w:r>
          </w:p>
        </w:tc>
        <w:tc>
          <w:tcPr>
            <w:tcW w:w="1118" w:type="dxa"/>
            <w:vAlign w:val="top"/>
          </w:tcPr>
          <w:p w14:paraId="360D576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5662B17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 w14:paraId="30F04C84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1050.00 </w:t>
            </w:r>
          </w:p>
        </w:tc>
      </w:tr>
      <w:tr w14:paraId="3E15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421" w:type="dxa"/>
            <w:vAlign w:val="center"/>
          </w:tcPr>
          <w:p w14:paraId="7035AA7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 w14:paraId="59AEDF8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棉絮</w:t>
            </w:r>
          </w:p>
        </w:tc>
        <w:tc>
          <w:tcPr>
            <w:tcW w:w="1485" w:type="dxa"/>
            <w:vAlign w:val="center"/>
          </w:tcPr>
          <w:p w14:paraId="4FCD7CFF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220cm*150cm8斤</w:t>
            </w:r>
          </w:p>
        </w:tc>
        <w:tc>
          <w:tcPr>
            <w:tcW w:w="3390" w:type="dxa"/>
            <w:vMerge w:val="restart"/>
          </w:tcPr>
          <w:p w14:paraId="45B966C8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面料成分：100%天然棉絮,一级棉花。 </w:t>
            </w:r>
          </w:p>
          <w:p w14:paraId="791C0CF4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原料要求：符合 GB18383-2007 的规定。 3、短纤维含量（%）：13mm 及以下≤25%。 </w:t>
            </w:r>
          </w:p>
          <w:p w14:paraId="575427F1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4、含杂率（%）：棉纤维≤1.4；其他絮用纤维≤2.0。 5、卫生要求符合</w:t>
            </w:r>
            <w:bookmarkStart w:id="5" w:name="OLE_LINK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GB18383-2007 </w:t>
            </w:r>
            <w:bookmarkEnd w:id="5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《絮用纤维制品通用技术要求》。</w:t>
            </w:r>
          </w:p>
          <w:p w14:paraId="4408870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6、符合GB/T35932-2018《梳棉胎》。</w:t>
            </w:r>
          </w:p>
        </w:tc>
        <w:tc>
          <w:tcPr>
            <w:tcW w:w="480" w:type="dxa"/>
            <w:vAlign w:val="center"/>
          </w:tcPr>
          <w:p w14:paraId="2FCD857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1013BD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  <w:vAlign w:val="center"/>
          </w:tcPr>
          <w:p w14:paraId="264889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230.00</w:t>
            </w:r>
          </w:p>
        </w:tc>
        <w:tc>
          <w:tcPr>
            <w:tcW w:w="1118" w:type="dxa"/>
            <w:vAlign w:val="center"/>
          </w:tcPr>
          <w:p w14:paraId="50DB4A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1150.00</w:t>
            </w:r>
          </w:p>
        </w:tc>
      </w:tr>
      <w:tr w14:paraId="3A36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1ECA63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vAlign w:val="center"/>
          </w:tcPr>
          <w:p w14:paraId="4C1F1B3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垫絮</w:t>
            </w:r>
          </w:p>
        </w:tc>
        <w:tc>
          <w:tcPr>
            <w:tcW w:w="1485" w:type="dxa"/>
            <w:vAlign w:val="center"/>
          </w:tcPr>
          <w:p w14:paraId="0B36DE6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210cm*90cm</w:t>
            </w:r>
          </w:p>
          <w:p w14:paraId="23CAF17D">
            <w:pPr>
              <w:numPr>
                <w:ilvl w:val="0"/>
                <w:numId w:val="0"/>
              </w:num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6斤</w:t>
            </w:r>
          </w:p>
        </w:tc>
        <w:tc>
          <w:tcPr>
            <w:tcW w:w="3390" w:type="dxa"/>
            <w:vMerge w:val="continue"/>
          </w:tcPr>
          <w:p w14:paraId="4274C16C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46E683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床</w:t>
            </w:r>
          </w:p>
        </w:tc>
        <w:tc>
          <w:tcPr>
            <w:tcW w:w="645" w:type="dxa"/>
            <w:vAlign w:val="center"/>
          </w:tcPr>
          <w:p w14:paraId="00CD2A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  <w:vAlign w:val="center"/>
          </w:tcPr>
          <w:p w14:paraId="6DA1E68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170.00</w:t>
            </w:r>
          </w:p>
        </w:tc>
        <w:tc>
          <w:tcPr>
            <w:tcW w:w="1118" w:type="dxa"/>
            <w:vAlign w:val="center"/>
          </w:tcPr>
          <w:p w14:paraId="30A26A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850.00</w:t>
            </w:r>
          </w:p>
        </w:tc>
      </w:tr>
      <w:bookmarkEnd w:id="0"/>
      <w:bookmarkEnd w:id="1"/>
      <w:bookmarkEnd w:id="2"/>
      <w:tr w14:paraId="12CD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640" w:type="dxa"/>
            <w:gridSpan w:val="8"/>
            <w:vAlign w:val="center"/>
          </w:tcPr>
          <w:p w14:paraId="3F6ED5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服务要求：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F5473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1、自验收合格之日起质保一年，若出现非人为因素导致的产品问题，供应商应更换全新产品。</w:t>
            </w:r>
          </w:p>
          <w:p w14:paraId="0FDAC1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、未明确颜色的产品（棉絮、垫絮、枕芯、棉芯等除外），配送前由使用科室确定，不影响单价执行。供应商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时提供不低于6 种的颜色的色卡彩色图片资料。</w:t>
            </w:r>
          </w:p>
          <w:p w14:paraId="63581D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未明确花纹样式及颜色的产品（主要指印花类床单、被套类产品），配送前由使用科室确定，不影响单价执行。供应商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时提供不低于 6 种花纹样式及颜色的色卡彩色图片资料。 </w:t>
            </w:r>
          </w:p>
          <w:p w14:paraId="746A8E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、未明确印字图案及颜色的产品，配送前由医院确定，不影响单价执行。 </w:t>
            </w:r>
          </w:p>
          <w:p w14:paraId="469411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、供应商需承诺在医院未要求变更产品颜色、印花、印字、款式等参数前，能够提供与医院现有产品颜色、印花、印字、款式等一致的产品（提供承诺函）。</w:t>
            </w:r>
          </w:p>
          <w:p w14:paraId="397AD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5、送达响应文件时，按床单一要求规格提供相应样品一件评审后返还，并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提供与样品一致的面料（20cm*20cm）一块，便于采购人备案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18D1E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包装方式及运输</w:t>
            </w:r>
          </w:p>
          <w:p w14:paraId="106020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供应商须提供书面承诺函，承诺包装、运输、搬运等安全责任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及费用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由供应商负责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bookmarkEnd w:id="3"/>
    </w:tbl>
    <w:p w14:paraId="46383FCA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晶准黑">
    <w:panose1 w:val="020B0300000000000000"/>
    <w:charset w:val="86"/>
    <w:family w:val="auto"/>
    <w:pitch w:val="default"/>
    <w:sig w:usb0="80000283" w:usb1="00476CF8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聚珍新仿宋简">
    <w:panose1 w:val="02020400000000000000"/>
    <w:charset w:val="86"/>
    <w:family w:val="auto"/>
    <w:pitch w:val="default"/>
    <w:sig w:usb0="800002BF" w:usb1="184F6CFA" w:usb2="00000012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韵动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F4D11"/>
    <w:multiLevelType w:val="singleLevel"/>
    <w:tmpl w:val="B02F4D11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D483B6B0"/>
    <w:multiLevelType w:val="singleLevel"/>
    <w:tmpl w:val="D483B6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6F7359"/>
    <w:multiLevelType w:val="singleLevel"/>
    <w:tmpl w:val="436F73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AB598F"/>
    <w:rsid w:val="3B13580F"/>
    <w:rsid w:val="5A0E0DB6"/>
    <w:rsid w:val="5D8D0539"/>
    <w:rsid w:val="66F75C59"/>
    <w:rsid w:val="77207CB2"/>
    <w:rsid w:val="78F92901"/>
    <w:rsid w:val="7C685229"/>
    <w:rsid w:val="7CF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1720</Characters>
  <Lines>0</Lines>
  <Paragraphs>0</Paragraphs>
  <TotalTime>7</TotalTime>
  <ScaleCrop>false</ScaleCrop>
  <LinksUpToDate>false</LinksUpToDate>
  <CharactersWithSpaces>1788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生如夏花</dc:creator>
  <cp:lastModifiedBy>•</cp:lastModifiedBy>
  <cp:lastPrinted>2025-04-23T03:11:00Z</cp:lastPrinted>
  <dcterms:modified xsi:type="dcterms:W3CDTF">2025-04-23T06:28:08Z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FB154FF28EDF4DBAA083778B5E293F3C_13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